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B3436A" w14:textId="510F63BD" w:rsidR="00E434E5" w:rsidRDefault="009C1547" w:rsidP="00E434E5">
      <w:pPr>
        <w:pStyle w:val="Heading1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C340687" wp14:editId="52F2D372">
            <wp:simplePos x="0" y="0"/>
            <wp:positionH relativeFrom="column">
              <wp:posOffset>4737100</wp:posOffset>
            </wp:positionH>
            <wp:positionV relativeFrom="paragraph">
              <wp:posOffset>-102211</wp:posOffset>
            </wp:positionV>
            <wp:extent cx="4642511" cy="4213860"/>
            <wp:effectExtent l="0" t="0" r="571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28" t="3387" r="21335" b="3052"/>
                    <a:stretch/>
                  </pic:blipFill>
                  <pic:spPr bwMode="auto">
                    <a:xfrm>
                      <a:off x="0" y="0"/>
                      <a:ext cx="4642511" cy="421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5C8E405" wp14:editId="6BC3D36E">
            <wp:extent cx="4663440" cy="3959524"/>
            <wp:effectExtent l="0" t="0" r="381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79" t="3066" r="19187" b="2567"/>
                    <a:stretch/>
                  </pic:blipFill>
                  <pic:spPr bwMode="auto">
                    <a:xfrm>
                      <a:off x="0" y="0"/>
                      <a:ext cx="4669362" cy="3964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1FF998" w14:textId="56479916" w:rsidR="008B3845" w:rsidRPr="008B3845" w:rsidRDefault="008B3845" w:rsidP="008B3845"/>
    <w:p w14:paraId="2CD24C16" w14:textId="1418B982" w:rsidR="008B3845" w:rsidRDefault="008B3845" w:rsidP="008B3845">
      <w:pPr>
        <w:pStyle w:val="Caption"/>
      </w:pPr>
      <w:r>
        <w:t xml:space="preserve">Figure 2: Anatomical depth (cm) based on the performed surgical technique. Pooled by metan, with 95% confidence interval and effect size calculation by DerSimonian and Laird random-effects. (A) Anatomical depth of neovagina in Gender Dysphoria patients and (B) Mayer-Rokitansky-Küster-Hauser Syndrome patients.    </w:t>
      </w:r>
    </w:p>
    <w:p w14:paraId="1ABDACB4" w14:textId="77777777" w:rsidR="008B3845" w:rsidRDefault="008B3845" w:rsidP="008B3845">
      <w:pPr>
        <w:pStyle w:val="Caption"/>
      </w:pPr>
    </w:p>
    <w:p w14:paraId="7E852E4B" w14:textId="77777777" w:rsidR="008B3845" w:rsidRPr="008B3845" w:rsidRDefault="008B3845" w:rsidP="008B3845"/>
    <w:sectPr w:rsidR="008B3845" w:rsidRPr="008B3845" w:rsidSect="008B3845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4F25"/>
    <w:rsid w:val="00212D22"/>
    <w:rsid w:val="002524B7"/>
    <w:rsid w:val="004A7BCA"/>
    <w:rsid w:val="00517EB1"/>
    <w:rsid w:val="00524A93"/>
    <w:rsid w:val="00586BFE"/>
    <w:rsid w:val="00685F9F"/>
    <w:rsid w:val="006923B8"/>
    <w:rsid w:val="006B4F25"/>
    <w:rsid w:val="007566DF"/>
    <w:rsid w:val="008B3845"/>
    <w:rsid w:val="008C4123"/>
    <w:rsid w:val="008D2BE3"/>
    <w:rsid w:val="009C1547"/>
    <w:rsid w:val="009E1BCC"/>
    <w:rsid w:val="00AB73F5"/>
    <w:rsid w:val="00B412BA"/>
    <w:rsid w:val="00B54A42"/>
    <w:rsid w:val="00D6266D"/>
    <w:rsid w:val="00D772D7"/>
    <w:rsid w:val="00E434E5"/>
    <w:rsid w:val="00F871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7A4B18B"/>
  <w15:chartTrackingRefBased/>
  <w15:docId w15:val="{3885E3C7-D01E-49C3-A2CA-63B8491B59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412B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412B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uiPriority w:val="35"/>
    <w:unhideWhenUsed/>
    <w:qFormat/>
    <w:rsid w:val="00B412BA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47</Words>
  <Characters>274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Jay Sueters</dc:creator>
  <cp:keywords/>
  <dc:description/>
  <cp:lastModifiedBy>Jay Sueters</cp:lastModifiedBy>
  <cp:revision>4</cp:revision>
  <dcterms:created xsi:type="dcterms:W3CDTF">2022-09-07T13:12:00Z</dcterms:created>
  <dcterms:modified xsi:type="dcterms:W3CDTF">2022-10-21T14:16:00Z</dcterms:modified>
</cp:coreProperties>
</file>